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87F" w:rsidRPr="00BC04CC" w:rsidRDefault="008F387F" w:rsidP="008F387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8F387F" w:rsidRPr="00BC04CC" w:rsidRDefault="008F387F" w:rsidP="008F387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Костомукшского городского округа</w:t>
      </w:r>
    </w:p>
    <w:p w:rsidR="008F387F" w:rsidRPr="00BC04CC" w:rsidRDefault="008F387F" w:rsidP="008F387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>Ругоева</w:t>
      </w:r>
      <w:proofErr w:type="spellEnd"/>
      <w:r w:rsidRPr="00BC04C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F387F" w:rsidRPr="00BC04CC" w:rsidRDefault="008F387F" w:rsidP="008F387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387F" w:rsidRPr="00BC04CC" w:rsidRDefault="008F387F" w:rsidP="008F387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387F" w:rsidRPr="00BC04CC" w:rsidRDefault="008F387F" w:rsidP="008F387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F387F" w:rsidRPr="00BC04CC" w:rsidRDefault="008F387F" w:rsidP="008F387F">
      <w:pPr>
        <w:spacing w:after="0" w:line="240" w:lineRule="auto"/>
        <w:ind w:firstLine="540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Spec="right" w:tblpY="-28"/>
        <w:tblW w:w="0" w:type="auto"/>
        <w:tblLook w:val="04A0" w:firstRow="1" w:lastRow="0" w:firstColumn="1" w:lastColumn="0" w:noHBand="0" w:noVBand="1"/>
      </w:tblPr>
      <w:tblGrid>
        <w:gridCol w:w="3092"/>
        <w:gridCol w:w="2993"/>
        <w:gridCol w:w="3270"/>
      </w:tblGrid>
      <w:tr w:rsidR="008F387F" w:rsidRPr="00F40EB7" w:rsidTr="00925D75">
        <w:tc>
          <w:tcPr>
            <w:tcW w:w="3092" w:type="dxa"/>
            <w:hideMark/>
          </w:tcPr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РАССМОТРЕНО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на заседании методического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совета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u w:val="single"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Протокол № 1от 28.08 2023г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Руководитель методического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совета:</w:t>
            </w:r>
            <w:r w:rsidRPr="00F40EB7">
              <w:rPr>
                <w:rFonts w:ascii="Times New Roman" w:eastAsia="Calibri" w:hAnsi="Times New Roman" w:cs="Times New Roman"/>
                <w:bCs/>
                <w:u w:val="single"/>
              </w:rPr>
              <w:t xml:space="preserve"> _______</w:t>
            </w:r>
            <w:r w:rsidRPr="00F40EB7">
              <w:rPr>
                <w:rFonts w:ascii="Times New Roman" w:eastAsia="Calibri" w:hAnsi="Times New Roman" w:cs="Times New Roman"/>
                <w:bCs/>
              </w:rPr>
              <w:t xml:space="preserve"> (</w:t>
            </w:r>
            <w:proofErr w:type="spellStart"/>
            <w:r w:rsidRPr="00F40EB7">
              <w:rPr>
                <w:rFonts w:ascii="Times New Roman" w:eastAsia="Calibri" w:hAnsi="Times New Roman" w:cs="Times New Roman"/>
                <w:bCs/>
              </w:rPr>
              <w:t>Л.П.Петрасова</w:t>
            </w:r>
            <w:proofErr w:type="spellEnd"/>
            <w:r w:rsidRPr="00F40EB7">
              <w:rPr>
                <w:rFonts w:ascii="Times New Roman" w:eastAsia="Calibri" w:hAnsi="Times New Roman" w:cs="Times New Roman"/>
                <w:bCs/>
              </w:rPr>
              <w:t>)</w:t>
            </w:r>
          </w:p>
        </w:tc>
        <w:tc>
          <w:tcPr>
            <w:tcW w:w="2993" w:type="dxa"/>
            <w:hideMark/>
          </w:tcPr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СОГЛАСОВАНО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Заместитель директора по УВР: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__________ (Л. И. Лысенко)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28.08.2023 года</w:t>
            </w:r>
          </w:p>
        </w:tc>
        <w:tc>
          <w:tcPr>
            <w:tcW w:w="3270" w:type="dxa"/>
            <w:hideMark/>
          </w:tcPr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УТВЕРЖДАЮ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Директор школы: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________ (</w:t>
            </w:r>
            <w:proofErr w:type="spellStart"/>
            <w:r w:rsidRPr="00F40EB7">
              <w:rPr>
                <w:rFonts w:ascii="Times New Roman" w:eastAsia="Calibri" w:hAnsi="Times New Roman" w:cs="Times New Roman"/>
                <w:bCs/>
              </w:rPr>
              <w:t>Н.Ю.Федотова</w:t>
            </w:r>
            <w:proofErr w:type="spellEnd"/>
            <w:r w:rsidRPr="00F40EB7">
              <w:rPr>
                <w:rFonts w:ascii="Times New Roman" w:eastAsia="Calibri" w:hAnsi="Times New Roman" w:cs="Times New Roman"/>
                <w:bCs/>
              </w:rPr>
              <w:t>)</w:t>
            </w:r>
          </w:p>
          <w:p w:rsidR="008F387F" w:rsidRPr="00F40EB7" w:rsidRDefault="008F387F" w:rsidP="008F387F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F40EB7">
              <w:rPr>
                <w:rFonts w:ascii="Times New Roman" w:eastAsia="Calibri" w:hAnsi="Times New Roman" w:cs="Times New Roman"/>
                <w:bCs/>
              </w:rPr>
              <w:t>Приказ от 29.08.23г № 23</w:t>
            </w:r>
            <w:r>
              <w:rPr>
                <w:rFonts w:ascii="Times New Roman" w:eastAsia="Calibri" w:hAnsi="Times New Roman" w:cs="Times New Roman"/>
                <w:bCs/>
              </w:rPr>
              <w:t>5</w:t>
            </w:r>
            <w:r w:rsidRPr="00F40EB7">
              <w:rPr>
                <w:rFonts w:ascii="Times New Roman" w:eastAsia="Calibri" w:hAnsi="Times New Roman" w:cs="Times New Roman"/>
                <w:bCs/>
              </w:rPr>
              <w:t xml:space="preserve"> -о/д</w:t>
            </w:r>
          </w:p>
        </w:tc>
      </w:tr>
    </w:tbl>
    <w:p w:rsidR="001118CD" w:rsidRDefault="001118CD" w:rsidP="008F387F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8F387F" w:rsidRDefault="008F387F" w:rsidP="008F387F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8F387F" w:rsidRDefault="008F387F" w:rsidP="001F7E39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8F387F" w:rsidRPr="001F7E39" w:rsidRDefault="008F387F" w:rsidP="001F7E39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118CD" w:rsidRPr="001F7E39" w:rsidRDefault="001118CD" w:rsidP="001F7E39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118CD" w:rsidRPr="001F7E39" w:rsidRDefault="001118CD" w:rsidP="001F7E39">
      <w:pPr>
        <w:pStyle w:val="u-2-msonormal"/>
        <w:spacing w:before="0" w:beforeAutospacing="0" w:after="0" w:afterAutospacing="0"/>
        <w:jc w:val="center"/>
        <w:textAlignment w:val="center"/>
        <w:rPr>
          <w:b/>
        </w:rPr>
      </w:pPr>
    </w:p>
    <w:p w:rsidR="001118CD" w:rsidRPr="001F7E39" w:rsidRDefault="001118CD" w:rsidP="001F7E39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E39">
        <w:rPr>
          <w:rFonts w:ascii="Times New Roman" w:hAnsi="Times New Roman" w:cs="Times New Roman"/>
          <w:b/>
          <w:sz w:val="24"/>
          <w:szCs w:val="24"/>
        </w:rPr>
        <w:t>РАБОЧАЯ  ПРОГРАММА</w:t>
      </w: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E39">
        <w:rPr>
          <w:rFonts w:ascii="Times New Roman" w:hAnsi="Times New Roman" w:cs="Times New Roman"/>
          <w:b/>
          <w:sz w:val="24"/>
          <w:szCs w:val="24"/>
        </w:rPr>
        <w:t>по внеурочной деятельности</w:t>
      </w: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E39">
        <w:rPr>
          <w:rFonts w:ascii="Times New Roman" w:hAnsi="Times New Roman" w:cs="Times New Roman"/>
          <w:b/>
          <w:sz w:val="24"/>
          <w:szCs w:val="24"/>
        </w:rPr>
        <w:t>курса «Функциональная грамотность»</w:t>
      </w: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E39">
        <w:rPr>
          <w:rFonts w:ascii="Times New Roman" w:hAnsi="Times New Roman" w:cs="Times New Roman"/>
          <w:b/>
          <w:sz w:val="24"/>
          <w:szCs w:val="24"/>
        </w:rPr>
        <w:t>основной образовательной программы начального общего образования</w:t>
      </w: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7E39">
        <w:rPr>
          <w:rFonts w:ascii="Times New Roman" w:hAnsi="Times New Roman" w:cs="Times New Roman"/>
          <w:b/>
          <w:sz w:val="24"/>
          <w:szCs w:val="24"/>
        </w:rPr>
        <w:t>( 3 класс)</w:t>
      </w: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7E39">
        <w:rPr>
          <w:rFonts w:ascii="Times New Roman" w:hAnsi="Times New Roman" w:cs="Times New Roman"/>
          <w:sz w:val="24"/>
          <w:szCs w:val="24"/>
        </w:rPr>
        <w:t>срок реализации программы -1 год</w:t>
      </w: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8CD" w:rsidRPr="001F7E39" w:rsidRDefault="001118CD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87F" w:rsidRDefault="001F7E39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:rsidR="008F387F" w:rsidRDefault="008F387F" w:rsidP="001F7E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8CD" w:rsidRPr="001F7E39" w:rsidRDefault="001F7E39" w:rsidP="008F387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18CD" w:rsidRPr="001F7E39">
        <w:rPr>
          <w:rFonts w:ascii="Times New Roman" w:hAnsi="Times New Roman" w:cs="Times New Roman"/>
          <w:sz w:val="24"/>
          <w:szCs w:val="24"/>
        </w:rPr>
        <w:t>Автор-составитель</w:t>
      </w:r>
      <w:r w:rsidR="001118CD" w:rsidRPr="001F7E39">
        <w:rPr>
          <w:rFonts w:ascii="Times New Roman" w:hAnsi="Times New Roman" w:cs="Times New Roman"/>
          <w:b/>
          <w:sz w:val="24"/>
          <w:szCs w:val="24"/>
        </w:rPr>
        <w:t>:</w:t>
      </w:r>
    </w:p>
    <w:p w:rsidR="001118CD" w:rsidRPr="001F7E39" w:rsidRDefault="001F7E39" w:rsidP="008F38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1118CD" w:rsidRPr="001F7E39">
        <w:rPr>
          <w:rFonts w:ascii="Times New Roman" w:hAnsi="Times New Roman" w:cs="Times New Roman"/>
          <w:sz w:val="24"/>
          <w:szCs w:val="24"/>
        </w:rPr>
        <w:t>учитель  начальных классов</w:t>
      </w:r>
    </w:p>
    <w:p w:rsidR="008F387F" w:rsidRDefault="001F7E39" w:rsidP="008F387F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 xml:space="preserve">                                                                                        </w:t>
      </w:r>
      <w:r w:rsidR="001118CD" w:rsidRPr="001F7E39">
        <w:t>Володченко Светлана Никола</w:t>
      </w:r>
      <w:r w:rsidR="008F387F">
        <w:t>евна</w:t>
      </w:r>
      <w:r>
        <w:t xml:space="preserve"> </w:t>
      </w:r>
      <w:proofErr w:type="gramStart"/>
      <w:r>
        <w:t xml:space="preserve">  </w:t>
      </w:r>
      <w:r w:rsidR="001118CD" w:rsidRPr="001F7E39">
        <w:t>.</w:t>
      </w:r>
      <w:proofErr w:type="gramEnd"/>
      <w:r w:rsidR="001118CD" w:rsidRPr="001F7E39">
        <w:t xml:space="preserve"> </w:t>
      </w:r>
    </w:p>
    <w:p w:rsidR="008F387F" w:rsidRDefault="008F387F" w:rsidP="008F387F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8F387F" w:rsidRDefault="008F387F" w:rsidP="008F387F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8F387F" w:rsidRDefault="008F387F" w:rsidP="008F387F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8F387F" w:rsidRDefault="008F387F" w:rsidP="008F387F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1118CD" w:rsidRPr="001F7E39" w:rsidRDefault="001118CD" w:rsidP="008F387F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1F7E39">
        <w:t>Костомукша</w:t>
      </w:r>
    </w:p>
    <w:p w:rsidR="001118CD" w:rsidRPr="001F7E39" w:rsidRDefault="001118CD" w:rsidP="008F387F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1F7E39">
        <w:t>2023</w:t>
      </w:r>
    </w:p>
    <w:p w:rsidR="001118CD" w:rsidRPr="001F7E39" w:rsidRDefault="001118CD" w:rsidP="008F387F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1F7E39" w:rsidRPr="009413A0" w:rsidRDefault="001118CD" w:rsidP="009413A0">
      <w:pPr>
        <w:spacing w:line="276" w:lineRule="auto"/>
        <w:rPr>
          <w:rFonts w:ascii="Times New Roman" w:hAnsi="Times New Roman" w:cs="Times New Roman"/>
          <w:b/>
          <w:smallCaps/>
          <w:sz w:val="24"/>
          <w:szCs w:val="24"/>
        </w:rPr>
      </w:pPr>
      <w:r w:rsidRPr="009413A0">
        <w:rPr>
          <w:rFonts w:ascii="Times New Roman" w:hAnsi="Times New Roman" w:cs="Times New Roman"/>
          <w:b/>
          <w:smallCaps/>
          <w:sz w:val="24"/>
          <w:szCs w:val="24"/>
        </w:rPr>
        <w:t xml:space="preserve">                                                          </w:t>
      </w:r>
    </w:p>
    <w:p w:rsidR="001118CD" w:rsidRPr="009413A0" w:rsidRDefault="001F7E39" w:rsidP="009413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b/>
          <w:smallCaps/>
          <w:sz w:val="24"/>
          <w:szCs w:val="24"/>
        </w:rPr>
        <w:t xml:space="preserve">                                                        </w:t>
      </w:r>
      <w:r w:rsidR="001118CD" w:rsidRPr="009413A0">
        <w:rPr>
          <w:rFonts w:ascii="Times New Roman" w:hAnsi="Times New Roman" w:cs="Times New Roman"/>
          <w:b/>
          <w:smallCaps/>
          <w:sz w:val="24"/>
          <w:szCs w:val="24"/>
        </w:rPr>
        <w:t xml:space="preserve"> Пояснительная записка</w:t>
      </w:r>
    </w:p>
    <w:p w:rsidR="001118CD" w:rsidRPr="009413A0" w:rsidRDefault="001118CD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Программа курса внеурочной деятельности для третьего класса «Функциональная грамотность» разработана в соответствии с требованиями Федерального государственного образовательного стандарта начального общего образования, требованиями к основной образовательной программе начального общего образования. </w:t>
      </w:r>
    </w:p>
    <w:p w:rsidR="001118CD" w:rsidRPr="009413A0" w:rsidRDefault="001118CD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Программа «Функциональная грамотность» учитывает возрастные, </w:t>
      </w:r>
      <w:proofErr w:type="spellStart"/>
      <w:r w:rsidRPr="009413A0">
        <w:rPr>
          <w:rFonts w:ascii="Times New Roman" w:hAnsi="Times New Roman" w:cs="Times New Roman"/>
          <w:sz w:val="24"/>
          <w:szCs w:val="24"/>
        </w:rPr>
        <w:t>общеучебные</w:t>
      </w:r>
      <w:proofErr w:type="spellEnd"/>
      <w:r w:rsidRPr="009413A0">
        <w:rPr>
          <w:rFonts w:ascii="Times New Roman" w:hAnsi="Times New Roman" w:cs="Times New Roman"/>
          <w:sz w:val="24"/>
          <w:szCs w:val="24"/>
        </w:rPr>
        <w:t xml:space="preserve"> и психологические особенности младшего школьника. </w:t>
      </w:r>
    </w:p>
    <w:p w:rsidR="001118CD" w:rsidRPr="009413A0" w:rsidRDefault="001118CD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i/>
          <w:sz w:val="24"/>
          <w:szCs w:val="24"/>
        </w:rPr>
        <w:t>Цель программы:</w:t>
      </w:r>
      <w:r w:rsidRPr="00941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>создание условий для</w:t>
      </w:r>
      <w:r w:rsidRPr="00941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 xml:space="preserve">развития функциональной грамотности. </w:t>
      </w:r>
    </w:p>
    <w:p w:rsidR="001118CD" w:rsidRPr="009413A0" w:rsidRDefault="001118CD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9413A0">
        <w:rPr>
          <w:rFonts w:ascii="Times New Roman" w:hAnsi="Times New Roman" w:cs="Times New Roman"/>
          <w:sz w:val="24"/>
          <w:szCs w:val="24"/>
        </w:rPr>
        <w:t xml:space="preserve"> изучения блока </w:t>
      </w:r>
      <w:r w:rsidRPr="009413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«Читательская грамотность»</w:t>
      </w:r>
      <w:r w:rsidRPr="009413A0">
        <w:rPr>
          <w:rFonts w:ascii="Times New Roman" w:hAnsi="Times New Roman" w:cs="Times New Roman"/>
          <w:sz w:val="24"/>
          <w:szCs w:val="24"/>
        </w:rPr>
        <w:t xml:space="preserve"> является развитие способности учащихся к осмыслению письменных текстов и рефлексии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1118CD" w:rsidRPr="009413A0" w:rsidRDefault="001118CD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9413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 xml:space="preserve">изучения блока </w:t>
      </w:r>
      <w:r w:rsidRPr="009413A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9413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Математическая грамотность»</w:t>
      </w:r>
      <w:r w:rsidRPr="009413A0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определять и понимать роль математики 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</w:t>
      </w:r>
    </w:p>
    <w:p w:rsidR="001118CD" w:rsidRPr="009413A0" w:rsidRDefault="001118CD" w:rsidP="009413A0">
      <w:pPr>
        <w:spacing w:line="276" w:lineRule="auto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9413A0">
        <w:rPr>
          <w:rFonts w:ascii="Times New Roman" w:hAnsi="Times New Roman" w:cs="Times New Roman"/>
          <w:b/>
          <w:sz w:val="24"/>
          <w:szCs w:val="24"/>
        </w:rPr>
        <w:t>Целью</w:t>
      </w:r>
      <w:r w:rsidRPr="009413A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bCs/>
          <w:iCs/>
          <w:sz w:val="24"/>
          <w:szCs w:val="24"/>
        </w:rPr>
        <w:t>изучения блока</w:t>
      </w:r>
      <w:r w:rsidRPr="009413A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«Финансовая грамотность»</w:t>
      </w:r>
      <w:r w:rsidRPr="00941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bCs/>
          <w:sz w:val="24"/>
          <w:szCs w:val="24"/>
        </w:rPr>
        <w:t>является развитие экономического образа мышления, воспитание ответственности 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</w:t>
      </w:r>
    </w:p>
    <w:p w:rsidR="009413A0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9413A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 xml:space="preserve">изучения блока </w:t>
      </w:r>
      <w:r w:rsidRPr="009413A0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9413A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Естественно-научная грамотность»</w:t>
      </w:r>
      <w:r w:rsidRPr="009413A0">
        <w:rPr>
          <w:rFonts w:ascii="Times New Roman" w:hAnsi="Times New Roman" w:cs="Times New Roman"/>
          <w:sz w:val="24"/>
          <w:szCs w:val="24"/>
        </w:rPr>
        <w:t xml:space="preserve"> является формирование у обучающихся способности использовать естественно-научные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 и тех изменений, которые вносит в него деятельность человека, а также для принятия соответствующих решений.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</w:p>
    <w:p w:rsidR="001F7E39" w:rsidRPr="009413A0" w:rsidRDefault="009413A0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  </w:t>
      </w:r>
      <w:r w:rsidR="001F7E39" w:rsidRPr="009413A0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«Функциональная грамотность» предназначена для реализации в 3 классе начальной школы и рассчитана на 34 часа (при 1 часе в неделю).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pacing w:val="-4"/>
          <w:sz w:val="24"/>
          <w:szCs w:val="24"/>
        </w:rPr>
      </w:pPr>
      <w:r w:rsidRPr="009413A0">
        <w:rPr>
          <w:rFonts w:ascii="Times New Roman" w:hAnsi="Times New Roman" w:cs="Times New Roman"/>
          <w:spacing w:val="-4"/>
          <w:sz w:val="24"/>
          <w:szCs w:val="24"/>
        </w:rPr>
        <w:t>В первом полугодии проводятся занятия по формированию читательской и естественно-научной грамотности, во втором полугодии – по формированию математической и финансовой грамотности.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b/>
          <w:smallCaps/>
          <w:sz w:val="24"/>
          <w:szCs w:val="24"/>
        </w:rPr>
        <w:lastRenderedPageBreak/>
        <w:t xml:space="preserve">                                                      </w:t>
      </w:r>
      <w:r w:rsidR="009413A0" w:rsidRPr="009413A0">
        <w:rPr>
          <w:rFonts w:ascii="Times New Roman" w:hAnsi="Times New Roman" w:cs="Times New Roman"/>
          <w:b/>
          <w:smallCaps/>
          <w:sz w:val="24"/>
          <w:szCs w:val="24"/>
        </w:rPr>
        <w:t xml:space="preserve">       </w:t>
      </w:r>
      <w:r w:rsidRPr="009413A0">
        <w:rPr>
          <w:rFonts w:ascii="Times New Roman" w:hAnsi="Times New Roman" w:cs="Times New Roman"/>
          <w:b/>
          <w:smallCaps/>
          <w:sz w:val="24"/>
          <w:szCs w:val="24"/>
        </w:rPr>
        <w:t>Содержание программы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color w:val="FF0000"/>
          <w:sz w:val="24"/>
          <w:szCs w:val="24"/>
        </w:rPr>
      </w:pPr>
      <w:r w:rsidRPr="009413A0">
        <w:rPr>
          <w:rFonts w:ascii="Times New Roman" w:hAnsi="Times New Roman" w:cs="Times New Roman"/>
          <w:i/>
          <w:sz w:val="24"/>
          <w:szCs w:val="24"/>
        </w:rPr>
        <w:t>Читательская</w:t>
      </w:r>
      <w:r w:rsidRPr="009413A0">
        <w:rPr>
          <w:rFonts w:ascii="Times New Roman" w:hAnsi="Times New Roman" w:cs="Times New Roman"/>
          <w:sz w:val="24"/>
          <w:szCs w:val="24"/>
        </w:rPr>
        <w:t xml:space="preserve"> грамотность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9413A0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i/>
          <w:sz w:val="24"/>
          <w:szCs w:val="24"/>
        </w:rPr>
        <w:t xml:space="preserve">Естественно-научная </w:t>
      </w:r>
      <w:r w:rsidRPr="009413A0">
        <w:rPr>
          <w:rFonts w:ascii="Times New Roman" w:hAnsi="Times New Roman" w:cs="Times New Roman"/>
          <w:sz w:val="24"/>
          <w:szCs w:val="24"/>
        </w:rPr>
        <w:t>грамотность (2, 4, 6, 8, 10, 12, 14 занятия):</w:t>
      </w:r>
      <w:r w:rsidRPr="009413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>особенности жизнедеятельности дождевых червей: кальций и его роль в организме человека,</w:t>
      </w:r>
      <w:r w:rsidRPr="009413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>дрожжи, виды облаков, свойства мела, свойства мыла, восковые свечи, магнит и его свойства.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i/>
          <w:sz w:val="24"/>
          <w:szCs w:val="24"/>
        </w:rPr>
        <w:t>Финансовая</w:t>
      </w:r>
      <w:r w:rsidRPr="009413A0">
        <w:rPr>
          <w:rFonts w:ascii="Times New Roman" w:hAnsi="Times New Roman" w:cs="Times New Roman"/>
          <w:sz w:val="24"/>
          <w:szCs w:val="24"/>
        </w:rPr>
        <w:t xml:space="preserve"> грамотность</w:t>
      </w:r>
      <w:r w:rsidRPr="009413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>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i/>
          <w:sz w:val="24"/>
          <w:szCs w:val="24"/>
        </w:rPr>
        <w:t>Математическая</w:t>
      </w:r>
      <w:r w:rsidRPr="009413A0">
        <w:rPr>
          <w:rFonts w:ascii="Times New Roman" w:hAnsi="Times New Roman" w:cs="Times New Roman"/>
          <w:sz w:val="24"/>
          <w:szCs w:val="24"/>
        </w:rPr>
        <w:t xml:space="preserve"> грамотность</w:t>
      </w:r>
      <w:r w:rsidRPr="009413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>(19, 21, 23, 25, 27, 29, 31, 33 занятия): нахождение значений математических выражений в пределах 100000, составление числовых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 стоимость», чтение и заполнение таблиц, столбчатых и круговых диаграмм, работа с графиками.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9413A0">
        <w:rPr>
          <w:rFonts w:ascii="Times New Roman" w:hAnsi="Times New Roman" w:cs="Times New Roman"/>
          <w:b/>
          <w:bCs/>
          <w:iCs/>
          <w:smallCaps/>
          <w:sz w:val="24"/>
          <w:szCs w:val="24"/>
        </w:rPr>
        <w:t xml:space="preserve">                                            Планируемые р</w:t>
      </w:r>
      <w:r w:rsidRPr="009413A0">
        <w:rPr>
          <w:rFonts w:ascii="Times New Roman" w:hAnsi="Times New Roman" w:cs="Times New Roman"/>
          <w:b/>
          <w:smallCaps/>
          <w:sz w:val="24"/>
          <w:szCs w:val="24"/>
        </w:rPr>
        <w:t>езультаты освоения курса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третьеклассниками следующих личностных, метапредметных результатов. 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b/>
          <w:bCs/>
          <w:i/>
          <w:sz w:val="24"/>
          <w:szCs w:val="24"/>
        </w:rPr>
        <w:t>Личностные</w:t>
      </w:r>
      <w:r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bCs/>
          <w:sz w:val="24"/>
          <w:szCs w:val="24"/>
        </w:rPr>
        <w:t>результаты</w:t>
      </w:r>
      <w:r w:rsidRPr="009413A0">
        <w:rPr>
          <w:rFonts w:ascii="Times New Roman" w:hAnsi="Times New Roman" w:cs="Times New Roman"/>
          <w:sz w:val="24"/>
          <w:szCs w:val="24"/>
        </w:rPr>
        <w:t xml:space="preserve"> изучения курса: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 осознавать личную ответственность за свои поступки;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уметь сотрудничать со взрослыми и сверстниками в различных ситуациях. 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b/>
          <w:bCs/>
          <w:sz w:val="24"/>
          <w:szCs w:val="24"/>
        </w:rPr>
      </w:pP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b/>
          <w:bCs/>
          <w:i/>
          <w:sz w:val="24"/>
          <w:szCs w:val="24"/>
        </w:rPr>
        <w:t>Метапредметные</w:t>
      </w:r>
      <w:r w:rsidRPr="009413A0">
        <w:rPr>
          <w:rFonts w:ascii="Times New Roman" w:hAnsi="Times New Roman" w:cs="Times New Roman"/>
          <w:sz w:val="24"/>
          <w:szCs w:val="24"/>
        </w:rPr>
        <w:t xml:space="preserve"> результаты изучения курса: </w:t>
      </w:r>
    </w:p>
    <w:p w:rsidR="009413A0" w:rsidRPr="009413A0" w:rsidRDefault="001F7E39" w:rsidP="009413A0">
      <w:pPr>
        <w:spacing w:line="276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13A0">
        <w:rPr>
          <w:rFonts w:ascii="Times New Roman" w:hAnsi="Times New Roman" w:cs="Times New Roman"/>
          <w:bCs/>
          <w:sz w:val="24"/>
          <w:szCs w:val="24"/>
          <w:u w:val="single"/>
        </w:rPr>
        <w:t xml:space="preserve">Познавательные: </w:t>
      </w: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использовать различные способы поиска, сбора, обработки, анализа и представления информации;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lastRenderedPageBreak/>
        <w:t>– использовать знаково-символические средства, в том числе моделирование;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ориентироваться в своей системе знаний: отличать новое от уже известного;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делать предварительный отбор источников информации: ориентироваться в потоке информации;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перерабатывать полученную информацию: сравнивать и группировать объекты;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преобразовывать информацию из одной формы в другую.</w:t>
      </w:r>
    </w:p>
    <w:p w:rsidR="009413A0" w:rsidRPr="009413A0" w:rsidRDefault="001F7E39" w:rsidP="009413A0">
      <w:pPr>
        <w:spacing w:line="276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13A0">
        <w:rPr>
          <w:rFonts w:ascii="Times New Roman" w:hAnsi="Times New Roman" w:cs="Times New Roman"/>
          <w:bCs/>
          <w:sz w:val="24"/>
          <w:szCs w:val="24"/>
          <w:u w:val="single"/>
        </w:rPr>
        <w:t xml:space="preserve">Регулятивные: </w:t>
      </w: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– проявлять познавательную и творческую инициативу; </w:t>
      </w:r>
      <w:r w:rsidR="009413A0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принимать и сохранять учебную цель и задачу;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</w:t>
      </w:r>
      <w:r w:rsidRPr="009413A0">
        <w:rPr>
          <w:rFonts w:ascii="Times New Roman" w:hAnsi="Times New Roman" w:cs="Times New Roman"/>
          <w:spacing w:val="-4"/>
          <w:sz w:val="24"/>
          <w:szCs w:val="24"/>
        </w:rPr>
        <w:t>планировать ее реализацию, в том числе во внутреннем плане;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контролировать и оценивать свои действия, вносить соответствующие коррективы в их выполнение;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</w:t>
      </w:r>
      <w:r w:rsidRPr="009413A0">
        <w:rPr>
          <w:rFonts w:ascii="Times New Roman" w:hAnsi="Times New Roman" w:cs="Times New Roman"/>
          <w:spacing w:val="-4"/>
          <w:sz w:val="24"/>
          <w:szCs w:val="24"/>
        </w:rPr>
        <w:t>уметь отличать правильно выполненное задание от неверного;</w:t>
      </w:r>
      <w:r w:rsidR="009413A0" w:rsidRP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9413A0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9413A0">
        <w:rPr>
          <w:rFonts w:ascii="Times New Roman" w:hAnsi="Times New Roman" w:cs="Times New Roman"/>
          <w:sz w:val="24"/>
          <w:szCs w:val="24"/>
        </w:rPr>
        <w:t>.</w:t>
      </w: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413A0">
        <w:rPr>
          <w:rFonts w:ascii="Times New Roman" w:hAnsi="Times New Roman" w:cs="Times New Roman"/>
          <w:bCs/>
          <w:sz w:val="24"/>
          <w:szCs w:val="24"/>
          <w:u w:val="single"/>
        </w:rPr>
        <w:t>Коммуникативные</w:t>
      </w:r>
      <w:r w:rsidRPr="009413A0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  <w:r w:rsid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  <w:r w:rsid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слушать и понимать речь других;</w:t>
      </w:r>
      <w:r w:rsid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совместно договариваться о правилах работы в группе;</w:t>
      </w:r>
      <w:r w:rsid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учиться выполнять различные роли в группе (лидера, исполнителя, критика).</w:t>
      </w:r>
    </w:p>
    <w:p w:rsidR="001F7E39" w:rsidRPr="009413A0" w:rsidRDefault="009413A0" w:rsidP="009413A0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="001F7E39" w:rsidRPr="009413A0">
        <w:rPr>
          <w:rFonts w:ascii="Times New Roman" w:hAnsi="Times New Roman" w:cs="Times New Roman"/>
          <w:sz w:val="24"/>
          <w:szCs w:val="24"/>
        </w:rPr>
        <w:t>изучения блока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 «Читательская грамотность»:</w:t>
      </w:r>
    </w:p>
    <w:p w:rsidR="001F7E39" w:rsidRPr="00914826" w:rsidRDefault="001F7E39" w:rsidP="0091482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  <w:r w:rsidR="009413A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способность различать тексты различных жанров и типов;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умение находить необходимую информацию в прочитанных текстах;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</w:t>
      </w:r>
      <w:r w:rsidRPr="009413A0">
        <w:rPr>
          <w:rFonts w:ascii="Times New Roman" w:hAnsi="Times New Roman" w:cs="Times New Roman"/>
          <w:spacing w:val="-6"/>
          <w:sz w:val="24"/>
          <w:szCs w:val="24"/>
        </w:rPr>
        <w:t>умение задавать вопросы по содержанию прочитанных текстов;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413A0">
        <w:rPr>
          <w:rFonts w:ascii="Times New Roman" w:hAnsi="Times New Roman" w:cs="Times New Roman"/>
          <w:sz w:val="24"/>
          <w:szCs w:val="24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1F7E39" w:rsidRPr="009413A0" w:rsidRDefault="00914826" w:rsidP="0091482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="001F7E39" w:rsidRPr="009413A0">
        <w:rPr>
          <w:rFonts w:ascii="Times New Roman" w:hAnsi="Times New Roman" w:cs="Times New Roman"/>
          <w:sz w:val="24"/>
          <w:szCs w:val="24"/>
        </w:rPr>
        <w:t>изучения блока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 «Математическая грамотность»:</w:t>
      </w:r>
    </w:p>
    <w:p w:rsidR="001F7E39" w:rsidRPr="009413A0" w:rsidRDefault="001F7E39" w:rsidP="0091482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– способность формулировать, применять и интерпретировать математику в разнообразных контекстах;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способность проводить математические рассуждения;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1F7E39" w:rsidRPr="009413A0" w:rsidRDefault="001F7E39" w:rsidP="0091482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lastRenderedPageBreak/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1F7E39" w:rsidRPr="009413A0" w:rsidRDefault="00914826" w:rsidP="0091482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="001F7E39" w:rsidRPr="009413A0">
        <w:rPr>
          <w:rFonts w:ascii="Times New Roman" w:hAnsi="Times New Roman" w:cs="Times New Roman"/>
          <w:sz w:val="24"/>
          <w:szCs w:val="24"/>
        </w:rPr>
        <w:t>изучения блока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 «Финансовая грамотность»:</w:t>
      </w:r>
    </w:p>
    <w:p w:rsidR="001F7E39" w:rsidRPr="00914826" w:rsidRDefault="001F7E39" w:rsidP="0091482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– </w:t>
      </w:r>
      <w:r w:rsidRPr="009413A0">
        <w:rPr>
          <w:rFonts w:ascii="Times New Roman" w:hAnsi="Times New Roman" w:cs="Times New Roman"/>
          <w:spacing w:val="-6"/>
          <w:sz w:val="24"/>
          <w:szCs w:val="24"/>
        </w:rPr>
        <w:t>понимание и правильное использование финансовых терминов;</w:t>
      </w:r>
      <w:r w:rsidRPr="009413A0">
        <w:rPr>
          <w:rFonts w:ascii="Times New Roman" w:hAnsi="Times New Roman" w:cs="Times New Roman"/>
          <w:sz w:val="24"/>
          <w:szCs w:val="24"/>
        </w:rPr>
        <w:t xml:space="preserve"> 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представление о семейных расходах и доходах; 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умение проводить простейшие расчеты семейного бюджета;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 xml:space="preserve">– представление о различных видах семейных доходов; 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представление о различных видах семейных расходов;</w:t>
      </w:r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представление о способах экономии семейного бюджета.</w:t>
      </w:r>
    </w:p>
    <w:p w:rsidR="001F7E39" w:rsidRPr="009413A0" w:rsidRDefault="00914826" w:rsidP="00914826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="001F7E39" w:rsidRPr="009413A0">
        <w:rPr>
          <w:rFonts w:ascii="Times New Roman" w:hAnsi="Times New Roman" w:cs="Times New Roman"/>
          <w:sz w:val="24"/>
          <w:szCs w:val="24"/>
        </w:rPr>
        <w:t>изучения блока</w:t>
      </w:r>
      <w:r w:rsidR="001F7E39" w:rsidRPr="009413A0">
        <w:rPr>
          <w:rFonts w:ascii="Times New Roman" w:hAnsi="Times New Roman" w:cs="Times New Roman"/>
          <w:b/>
          <w:bCs/>
          <w:sz w:val="24"/>
          <w:szCs w:val="24"/>
        </w:rPr>
        <w:t xml:space="preserve"> «Естественно-научная грамотность»:</w:t>
      </w:r>
    </w:p>
    <w:p w:rsidR="001F7E39" w:rsidRPr="009413A0" w:rsidRDefault="001F7E39" w:rsidP="0091482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 xml:space="preserve"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формулирования основанных на научных доказательствах </w:t>
      </w:r>
      <w:proofErr w:type="gramStart"/>
      <w:r w:rsidRPr="009413A0">
        <w:rPr>
          <w:rFonts w:ascii="Times New Roman" w:hAnsi="Times New Roman" w:cs="Times New Roman"/>
          <w:sz w:val="24"/>
          <w:szCs w:val="24"/>
        </w:rPr>
        <w:t>выводов;</w:t>
      </w:r>
      <w:r w:rsidR="00914826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914826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413A0">
        <w:rPr>
          <w:rFonts w:ascii="Times New Roman" w:hAnsi="Times New Roman" w:cs="Times New Roman"/>
          <w:sz w:val="24"/>
          <w:szCs w:val="24"/>
        </w:rPr>
        <w:t>– способность понимать основные особенности естествознания как формы человеческого познания.</w:t>
      </w:r>
    </w:p>
    <w:p w:rsidR="001F7E39" w:rsidRPr="009413A0" w:rsidRDefault="00914826" w:rsidP="009413A0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1F7E39" w:rsidRPr="009413A0">
        <w:rPr>
          <w:rFonts w:ascii="Times New Roman" w:hAnsi="Times New Roman" w:cs="Times New Roman"/>
          <w:b/>
          <w:smallCaps/>
          <w:sz w:val="24"/>
          <w:szCs w:val="24"/>
        </w:rPr>
        <w:t>Оценка достижения планируемых результатов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bCs/>
          <w:sz w:val="24"/>
          <w:szCs w:val="24"/>
        </w:rPr>
      </w:pPr>
      <w:r w:rsidRPr="009413A0">
        <w:rPr>
          <w:rFonts w:ascii="Times New Roman" w:hAnsi="Times New Roman" w:cs="Times New Roman"/>
          <w:bCs/>
          <w:sz w:val="24"/>
          <w:szCs w:val="24"/>
        </w:rPr>
        <w:t xml:space="preserve">Обучение ведется на </w:t>
      </w:r>
      <w:proofErr w:type="spellStart"/>
      <w:r w:rsidRPr="009413A0">
        <w:rPr>
          <w:rFonts w:ascii="Times New Roman" w:hAnsi="Times New Roman" w:cs="Times New Roman"/>
          <w:bCs/>
          <w:sz w:val="24"/>
          <w:szCs w:val="24"/>
        </w:rPr>
        <w:t>безотметочной</w:t>
      </w:r>
      <w:proofErr w:type="spellEnd"/>
      <w:r w:rsidRPr="009413A0">
        <w:rPr>
          <w:rFonts w:ascii="Times New Roman" w:hAnsi="Times New Roman" w:cs="Times New Roman"/>
          <w:bCs/>
          <w:sz w:val="24"/>
          <w:szCs w:val="24"/>
        </w:rPr>
        <w:t xml:space="preserve"> основе.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Для оценки эффективности</w:t>
      </w:r>
      <w:r w:rsidRPr="009413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13A0">
        <w:rPr>
          <w:rFonts w:ascii="Times New Roman" w:hAnsi="Times New Roman" w:cs="Times New Roman"/>
          <w:sz w:val="24"/>
          <w:szCs w:val="24"/>
        </w:rPr>
        <w:t>занятий можно использовать следующие показатели:</w:t>
      </w:r>
    </w:p>
    <w:p w:rsidR="001F7E39" w:rsidRPr="009413A0" w:rsidRDefault="001F7E39" w:rsidP="009413A0">
      <w:pPr>
        <w:numPr>
          <w:ilvl w:val="0"/>
          <w:numId w:val="1"/>
        </w:numPr>
        <w:spacing w:after="0" w:line="276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степень помощи, которую оказывает учитель учащимся при выполнении заданий;</w:t>
      </w:r>
    </w:p>
    <w:p w:rsidR="001F7E39" w:rsidRPr="009413A0" w:rsidRDefault="001F7E39" w:rsidP="009413A0">
      <w:pPr>
        <w:numPr>
          <w:ilvl w:val="0"/>
          <w:numId w:val="1"/>
        </w:numPr>
        <w:spacing w:after="0" w:line="276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1F7E39" w:rsidRPr="009413A0" w:rsidRDefault="001F7E39" w:rsidP="009413A0">
      <w:pPr>
        <w:numPr>
          <w:ilvl w:val="0"/>
          <w:numId w:val="1"/>
        </w:numPr>
        <w:spacing w:after="0" w:line="276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1F7E39" w:rsidRPr="009413A0" w:rsidRDefault="001F7E39" w:rsidP="009413A0">
      <w:pPr>
        <w:spacing w:line="276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9413A0">
        <w:rPr>
          <w:rFonts w:ascii="Times New Roman" w:hAnsi="Times New Roman" w:cs="Times New Roman"/>
          <w:sz w:val="24"/>
          <w:szCs w:val="24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другим предметам.</w:t>
      </w:r>
    </w:p>
    <w:p w:rsidR="001F7E39" w:rsidRPr="009413A0" w:rsidRDefault="00914826" w:rsidP="00914826">
      <w:pPr>
        <w:spacing w:line="276" w:lineRule="auto"/>
        <w:rPr>
          <w:rFonts w:ascii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  <w:r w:rsidR="001F7E39" w:rsidRPr="009413A0">
        <w:rPr>
          <w:rFonts w:ascii="Times New Roman" w:hAnsi="Times New Roman" w:cs="Times New Roman"/>
          <w:b/>
          <w:smallCaps/>
          <w:sz w:val="24"/>
          <w:szCs w:val="24"/>
        </w:rPr>
        <w:t>Тематическое планирование</w:t>
      </w:r>
    </w:p>
    <w:p w:rsidR="001F7E39" w:rsidRPr="009413A0" w:rsidRDefault="001F7E39" w:rsidP="009413A0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980"/>
        <w:gridCol w:w="2520"/>
        <w:gridCol w:w="4369"/>
      </w:tblGrid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изучения</w:t>
            </w:r>
          </w:p>
        </w:tc>
        <w:tc>
          <w:tcPr>
            <w:tcW w:w="4369" w:type="dxa"/>
            <w:shd w:val="clear" w:color="auto" w:fill="auto"/>
            <w:vAlign w:val="center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Формируемые умения </w:t>
            </w:r>
          </w:p>
        </w:tc>
      </w:tr>
      <w:tr w:rsidR="001F7E39" w:rsidRPr="009413A0" w:rsidTr="008829F9">
        <w:trPr>
          <w:jc w:val="center"/>
        </w:trPr>
        <w:tc>
          <w:tcPr>
            <w:tcW w:w="9540" w:type="dxa"/>
            <w:gridSpan w:val="4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«Читательская грамотность»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Про дождевого червяка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Тип текста. Содержание научно-познавательного текста. 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тип текста;                                    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дополнять предложение словами из текста;                                                                          – определять периоды развития дождевого червя на основе теста;                                            – объяснять, почему дождевые черви – это настоящие сокровища, живущие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 землёй;                                                                         – определять на основе теста способ питания дождевых червей;                                                             – находить предложение, соответствующее рисунку;                                               – выбирать утверждения, соответствующие тексту;                                        – составлять вопрос по содержанию текста;                                                          – называть дополнительные вопросы, ответов на которые нет в тексте.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Работать с кластером;                                           – Дополнять предложение словами из текста;                                                                          – определять, что такое минерал;                                    – называть стройматериалы, содержащие кальций;                                                  – объяснять значение слова;                                        – выбирать утверждения, которые соответствуют прочитанному тексту;                          – составлять предложения по рисунку; – составлять вопрос по содержанию текста и записывать ответ на составленный вопрос.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Сколько весит облако?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тип текста;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слова;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дополнять предложения;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выбирать вопросы, на которые можно найти ответы в тексте;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дополнять план текста;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название книг с достоверными сведениями.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Хлеб – всему голова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Тип текста. Главная мысль текста. Содержание текста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тип текста;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определять, что вынесено в заглавие – тема или главная мысль;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записывать пословицы о хлебе;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записывать предложение, которое соответствует рисунку;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ответ на вопрос в тексте;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слова;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работать с толкованием слова;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порядок следования предложений;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хлебобулочные изделия.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Про мел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Главная мысль текста. Содержание текста.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Заполнять кластер о происхождении мела;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вопрос по готовому ответу;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давать определение слова;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работать с толковым словарём;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работать с толкованием слова;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план текста в виде вопросов;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вопрос по содержанию текста и записывать ответ на составленный вопрос.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Про мыло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Дополнять предложение;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давать определение слова;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работать с толковым словарём;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в тексте предложение, которое соответствует рисунку;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в тексте предложение по заданному условию;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дополнять текст по заданному условию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даты принятия гербов.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История свечи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Давать определение слова;</w:t>
            </w:r>
            <w:r w:rsidR="009413A0"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записывать ответ на поставленный вопрос;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слово по его лексическому значению;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называть вещества, которые используют при изготовлении свечей;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выбрать вопросы, на которые можно найти ответ в тексте;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вопросы и находить ответы в тексте;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соединять части предложений и определять их порядок;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заполнять кластер по рисункам на основе прочитанного текста;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правила безопасности при использовании свечей;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 о прочитанном произведении;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отвечать на поставленный вопрос.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Магнит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Содержание научно-познавательного текста.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Давать определение слова;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дополнять предложение;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ответ на поставленный вопрос;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словосочетания;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 помощью текста находить отличия между предметами;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предметы, о которых говорится в тексте;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 о прочитанном произведении.</w:t>
            </w:r>
          </w:p>
        </w:tc>
      </w:tr>
      <w:tr w:rsidR="001F7E39" w:rsidRPr="009413A0" w:rsidTr="008829F9">
        <w:trPr>
          <w:jc w:val="center"/>
        </w:trPr>
        <w:tc>
          <w:tcPr>
            <w:tcW w:w="9540" w:type="dxa"/>
            <w:gridSpan w:val="4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Блок «Естественно-научная грамотность»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Дождевые черви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Дождевые черви 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части тела дождевого червя;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какую роль играют щетинки в жизни животного;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рассказывать, чем питается дождевой червь;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почему во время дождя дождевые черви выползают на поверхность земли;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наблюдать, как дождевые черви создают плодородную почву;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заполнять таблицу-характеристику на дождевого червя.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Полезный кальций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Кальций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Заполнять таблицу;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дополнять предложение;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с помощью опытов, что происходит с костями и скорлупой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яйца, если из них удалить кальций;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суточное меню с молочными продуктами;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дописывать вывод о необходимости кальция для организма.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Про облака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Облака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 помощью опыта показывать образование облаков;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почему облака увеличиваются в размере;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явления природы;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виды облаков;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определять погоду по облакам. 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Про хлеб и дрожжи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Дрожжи. Хлеб.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внешние признаки сходства и различия ржи и пшеницы;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описывать внешний вид ржаного и пшеничного хлеба;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наличие дырочек в хлебобулочных изделиях;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давать определение слову «дрожжи»;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проводить опыт, показывающий влияние температуры на процесс брожения;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проводить опыт, показывающий влияние сахара на процесс брожения;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проводить опыт, доказывающий образование углекислого газа при брожении;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413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проводить опыт, доказывающий, что вкус и качество хлеба зависят от выдержки теста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Интересное вещество – мел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Мел.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внешние признаки мела;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доказывать, что мел не растворяется в воде;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называть, из чего состоит мел;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доказывать, что мел содержит карбонат кальция;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состав мела;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области применения мела.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Чем интересно мыло и как оно «работает»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Мыло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виды мыла;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исследовать мыло в сухом виде;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показывать, что при намокании мыла появляется пена;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проводить опыт, доказывающий, что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мыло очищает воду от масла;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проводить опыт, доказывающий, что мыло уменьшает поверхностное натяжение воды;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исследовать с помощью лупы мыльные пузыри;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доказывать, что мыльные пузыри образуются из жидкого мыла.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Про свечи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Свеча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 о строении свечи;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 о зонах пламени свечи;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почему гаснет свеча;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почему внутри ёмкости поднимается вода;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почему происходит возгорание дыма.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Волшебный магнит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Магнит 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виды магнитов;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опытным путём, какие предметы притягивает магнит;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доказывать с помощью опыта, что магнитная сила действует через стекло и другие предметы;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показывать с помощью опыта, что магнит может намагничивать металлические предметы;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рассказывать о том, что магнит имеет два полюса;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показывать с помощью опыта, как можно создать компас.</w:t>
            </w:r>
          </w:p>
        </w:tc>
      </w:tr>
      <w:tr w:rsidR="001F7E39" w:rsidRPr="009413A0" w:rsidTr="008829F9">
        <w:trPr>
          <w:jc w:val="center"/>
        </w:trPr>
        <w:tc>
          <w:tcPr>
            <w:tcW w:w="9540" w:type="dxa"/>
            <w:gridSpan w:val="4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Проверь себя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Материал, изученный в первом полугодии.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Ориентироваться в понятиях, изученных в первом полугодии;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работать самостоятельно;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  <w:tr w:rsidR="001F7E39" w:rsidRPr="009413A0" w:rsidTr="008829F9">
        <w:trPr>
          <w:jc w:val="center"/>
        </w:trPr>
        <w:tc>
          <w:tcPr>
            <w:tcW w:w="9540" w:type="dxa"/>
            <w:gridSpan w:val="4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Блок «Финансовая грамотность»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Что такое «бюджет»?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Федеральный бюджет, уровни бюджета, дефицит, профицит.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Понимать и правильно использовать финансовые термины: «бюджет», «налоги»; «дефицит», «профицит»;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понимать, из каких уровней состоит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бюджетная система России;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откуда берутся деньги в госбюджете и куда они расходуются;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выдвигать свои предположения и уметь аргументировать свой ответ;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уметь слушать и слышать собеседника.</w:t>
            </w:r>
          </w:p>
        </w:tc>
      </w:tr>
      <w:tr w:rsidR="001F7E39" w:rsidRPr="009413A0" w:rsidTr="00914826">
        <w:trPr>
          <w:trHeight w:val="3127"/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Семейный бюджет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бюджет, доходы и расходы. 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 значение понятия «семейный бюджет»;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9413A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понимать, как в семье появляются доходы;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делить расходы на «обязательные», «желаемые и «непредвиденные»;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заполнять кластер;</w:t>
            </w:r>
            <w:r w:rsidR="0091482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формулировать высказывание в устной и письменной речи на заданную тему.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Зарплата</w:t>
            </w:r>
          </w:p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Понятие заработной платы, виды зарплаты.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«заработная плата», «фиксированная зарплата», «аванс», «премия» и «гонорар»; 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данные, представленные в виде графика;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приводить примеры различных профессий;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отчего может зависеть размер заработной платы.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Пенсия и социальные пособия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Пенсия, досрочная пенсия, пособия для разных категорий граждан.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«пенсия», «досрочная пенсия», «пособие»; 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 доступном для третьеклассника уровне определять основание для назначения досрочной пенсии;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пособия, которые получают граждане нашей страны;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определять, какие пособия относятся к регулярным, а какие – к эпизодическим.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Откуда в семье берутся деньги? Наследство, вклад, выигрыш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Наследство, вклад, выигрыш.</w:t>
            </w:r>
          </w:p>
        </w:tc>
        <w:tc>
          <w:tcPr>
            <w:tcW w:w="4369" w:type="dxa"/>
            <w:shd w:val="clear" w:color="auto" w:fill="auto"/>
            <w:vAlign w:val="center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–– Понимать и правильно использовать финансовые термины: «случайный доход», «выигрыш», «клад», «наследство» и «движимое и недвижимое имущество»; </w:t>
            </w:r>
          </w:p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понимать, что выигрыш облагается налогом;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иметь представления о налогах, которые человек должен заплатить от доходов, полученных в виде выигрыша;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понимать, как должен поступить человек, нашедший клад;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называть предметы, которые человек может получить в наследство.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На что тратятся семейные деньги? Виды расходов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Классификация расходов по различным основаниям.</w:t>
            </w:r>
          </w:p>
        </w:tc>
        <w:tc>
          <w:tcPr>
            <w:tcW w:w="4369" w:type="dxa"/>
            <w:shd w:val="clear" w:color="auto" w:fill="auto"/>
            <w:vAlign w:val="center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–– Понимать и правильно использовать финансовые термины: «обязательные расходы», «желаемые расходы», «непредвиденные расходы»,«текущие расходы», «капитальные расхо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ды», «чрезвычайные расходы»,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«ежемесячные расходы», «ежегодные расходы», «сезонные расходы», «разовые расходы»,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определять, к какой группе относятся те или иные расходы.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На что тратятся семейные деньги? Обязательные платежи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Виды обязательных платежей.</w:t>
            </w:r>
          </w:p>
        </w:tc>
        <w:tc>
          <w:tcPr>
            <w:tcW w:w="4369" w:type="dxa"/>
            <w:shd w:val="clear" w:color="auto" w:fill="auto"/>
            <w:vAlign w:val="center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«коммунальные платежи», «тариф», «штрафы», «налоги»; 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почему обязательные платежи нужно платить вовремя;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 примере различных ситуаций определять вид обязательного платежа.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Как сэкономить семейные деньги?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4369" w:type="dxa"/>
            <w:shd w:val="clear" w:color="auto" w:fill="auto"/>
            <w:vAlign w:val="center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Понимать и правильно использовать финансовые термины: «экономия семейного бюджета», «продовольственные товары», «непродовольственные товары»; 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формулировать простые правила экономии семейного бюджета;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 доступном для третьеклассника уровне объяснять, почему необходимо экономить семейный бюджет.</w:t>
            </w:r>
          </w:p>
        </w:tc>
      </w:tr>
      <w:tr w:rsidR="001F7E39" w:rsidRPr="009413A0" w:rsidTr="008829F9">
        <w:trPr>
          <w:jc w:val="center"/>
        </w:trPr>
        <w:tc>
          <w:tcPr>
            <w:tcW w:w="9540" w:type="dxa"/>
            <w:gridSpan w:val="4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Блок «Математическая грамотность»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Расходы и доходы бюджета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Сравнение доходов и расходов. Дефицит и профицит.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 дефицитный и профицитный бюджет;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анализировать данные, представленные на инфографике, и на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основе этих данных заполнять таблицу;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вычисления по таблице;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составлять задачу по предложенному решению;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формулировать вопрос задачи.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Планируем семейный бюджет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Доходы и расходы в семейном бюджете.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данные, представленные в таблице, и по этим данным выполнять необходимые вычисления;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чисел, деление круглого числа на однозначное;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 столбчатой диаграммы;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умножение двузначного числа на однозначное путём сложения одинаковых слагаемых;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чертёж к задаче и записывать её решение.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Подсчитываем семейный доход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Семейный доход в таблице, на диаграмме.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график и по данным графика заполнять таблицу;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сложение круглых многозначных чисел;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с помощью калькулятора среднее арифметическое;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сопоставлять таблицу и круговую диаграмму;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 таблицы и на основе этих данных дополнять недостающие подписи на круговой диаграмме;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самостоятельно составлять круговую диаграмму.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Пенсии и пособия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Прожиточный минимум, минимальная пенсия, пособия.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данные, представленные в таблице;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данные, представленные в виде гистограммы;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вычислять, на сколько увеличилась пенсия за определённый период;</w:t>
            </w:r>
          </w:p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заполнять таблицу на основе текстового материала;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подсчитывать доход семьи от детских пособий.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Подсчитываем случайные (нерегулярные) доходы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Налог на выигрыш, доход от выигрыша в лотерею.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Определять, с какой суммы и в каком размере нужно платить налог с выигрыша;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подсчитывать, чему равен реальный доход от выигрыша в лотерею;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под руководством учителя с помощью калькулятора находить процент от числа.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41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Подсчитываем расходы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Обязательные и непредвиденные расходы.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 инфографики;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в таблице информацию, необходимую для выполнения задания;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подсчитывать расходы на питание и определять, какую часть от семейного дохода они составляют;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подсчитывать, какую часть семья откладывает на непредвиденные расходы.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Расходы на обязательные платежи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Обязательные платежи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Определять, какие налоги должна платить семья;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анализировать данные диаграммы и на основе этих данных заполнять таблицу;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подсчитывать ежемесячные обязательные расходы;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пользоваться калькулятором;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 причину уменьшения или увеличения обязательных платежей;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выполнять сложение и вычитание многозначных чисел.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Подсчитываем сэкономленные деньги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Экономия семейного бюджета.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 xml:space="preserve">– Под руководством учителя решать составные задания на нахождения количества сэкономленных </w:t>
            </w:r>
            <w:proofErr w:type="gramStart"/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денег;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gramEnd"/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объяснять, что такое «скидка в 25%»;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определять, на сколько стал дешевле товар со скидкой;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находить часть от числа.</w:t>
            </w:r>
          </w:p>
        </w:tc>
      </w:tr>
      <w:tr w:rsidR="001F7E39" w:rsidRPr="009413A0" w:rsidTr="008829F9">
        <w:trPr>
          <w:jc w:val="center"/>
        </w:trPr>
        <w:tc>
          <w:tcPr>
            <w:tcW w:w="9540" w:type="dxa"/>
            <w:gridSpan w:val="4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Проверочная работа</w:t>
            </w:r>
          </w:p>
        </w:tc>
      </w:tr>
      <w:tr w:rsidR="001F7E39" w:rsidRPr="009413A0" w:rsidTr="008829F9">
        <w:trPr>
          <w:jc w:val="center"/>
        </w:trPr>
        <w:tc>
          <w:tcPr>
            <w:tcW w:w="671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98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Cs/>
                <w:sz w:val="24"/>
                <w:szCs w:val="24"/>
              </w:rPr>
              <w:t>Проверь</w:t>
            </w:r>
          </w:p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себя</w:t>
            </w:r>
          </w:p>
        </w:tc>
        <w:tc>
          <w:tcPr>
            <w:tcW w:w="2520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Материал, изученный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втором полугодии.</w:t>
            </w:r>
          </w:p>
        </w:tc>
        <w:tc>
          <w:tcPr>
            <w:tcW w:w="4369" w:type="dxa"/>
            <w:shd w:val="clear" w:color="auto" w:fill="auto"/>
          </w:tcPr>
          <w:p w:rsidR="001F7E39" w:rsidRPr="009413A0" w:rsidRDefault="001F7E39" w:rsidP="009413A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– Ориентироваться в понятиях,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изученных во втором полугодии;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применять полученные знания в повседневной жизни;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работать самостоятельно;</w:t>
            </w:r>
            <w:r w:rsidR="000D217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  <w:r w:rsidRPr="009413A0">
              <w:rPr>
                <w:rFonts w:ascii="Times New Roman" w:hAnsi="Times New Roman" w:cs="Times New Roman"/>
                <w:sz w:val="24"/>
                <w:szCs w:val="24"/>
              </w:rPr>
              <w:t>– планировать и корректировать свои действия в соответствии с поставленной учебной задачей.</w:t>
            </w:r>
          </w:p>
        </w:tc>
      </w:tr>
    </w:tbl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F7E39" w:rsidRPr="009413A0" w:rsidRDefault="001F7E39" w:rsidP="009413A0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F7E39" w:rsidRPr="009413A0" w:rsidSect="001F7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6B5672"/>
    <w:multiLevelType w:val="hybridMultilevel"/>
    <w:tmpl w:val="FC7EF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18CD"/>
    <w:rsid w:val="000D2176"/>
    <w:rsid w:val="001118CD"/>
    <w:rsid w:val="001F7E39"/>
    <w:rsid w:val="008F387F"/>
    <w:rsid w:val="00914826"/>
    <w:rsid w:val="009413A0"/>
    <w:rsid w:val="00D04BE0"/>
    <w:rsid w:val="00D3626C"/>
    <w:rsid w:val="00D37A7D"/>
    <w:rsid w:val="00D7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E5E96"/>
  <w15:docId w15:val="{E216B819-0CC4-4756-8D95-1FD95ABD9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8C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rsid w:val="00111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4998</Words>
  <Characters>28495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LUDMILA</cp:lastModifiedBy>
  <cp:revision>4</cp:revision>
  <dcterms:created xsi:type="dcterms:W3CDTF">2023-09-30T04:49:00Z</dcterms:created>
  <dcterms:modified xsi:type="dcterms:W3CDTF">2023-10-04T08:11:00Z</dcterms:modified>
</cp:coreProperties>
</file>